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46b9cf9a4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 og Bedriftsutvikling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og Bedriftsutvikling AS</w:t>
      </w:r>
    </w:p>
    <w:sectPr>
      <w:headerReference xmlns:r="http://schemas.openxmlformats.org/officeDocument/2006/relationships" w:type="default" r:id="R1a7bd0ec7edb4893"/>
      <w:footerReference xmlns:r="http://schemas.openxmlformats.org/officeDocument/2006/relationships" w:type="default" r:id="Ra1b34db495df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bd0ec7edb4893" /><Relationship Type="http://schemas.openxmlformats.org/officeDocument/2006/relationships/footer" Target="/word/footer1.xml" Id="Ra1b34db495df4545" /></Relationships>
</file>