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a3f3a9e7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HHIO AS</w:t>
      </w:r>
    </w:p>
    <w:sectPr>
      <w:headerReference xmlns:r="http://schemas.openxmlformats.org/officeDocument/2006/relationships" w:type="default" r:id="Ref08821d3a394438"/>
      <w:footerReference xmlns:r="http://schemas.openxmlformats.org/officeDocument/2006/relationships" w:type="default" r:id="Rd500bb5ba547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8821d3a394438" /><Relationship Type="http://schemas.openxmlformats.org/officeDocument/2006/relationships/footer" Target="/word/footer1.xml" Id="Rd500bb5ba547422e" /></Relationships>
</file>