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cf3850660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TURNSTONE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TURNSTONE AS</w:t>
      </w:r>
    </w:p>
    <w:sectPr>
      <w:headerReference xmlns:r="http://schemas.openxmlformats.org/officeDocument/2006/relationships" w:type="default" r:id="R6f785bcaed19468a"/>
      <w:footerReference xmlns:r="http://schemas.openxmlformats.org/officeDocument/2006/relationships" w:type="default" r:id="Rd98d283e9fff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AS   ·   Org.nr 930 623 547   ·   c/o Joachim Høegh-Krohn, Gamle Synningavegen 16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85bcaed19468a" /><Relationship Type="http://schemas.openxmlformats.org/officeDocument/2006/relationships/footer" Target="/word/footer1.xml" Id="Rd98d283e9fff4bc9" /></Relationships>
</file>