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80e94e19d40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Follese,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AQUILON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AQUILON CAPITAL AS</w:t>
      </w:r>
    </w:p>
    <w:sectPr>
      <w:headerReference xmlns:r="http://schemas.openxmlformats.org/officeDocument/2006/relationships" w:type="default" r:id="R7431d2a8f13c4ec3"/>
      <w:footerReference xmlns:r="http://schemas.openxmlformats.org/officeDocument/2006/relationships" w:type="default" r:id="Rf5bc52c4ee31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AQUILON CAPITAL AS   ·   Org.nr 930 678 759   ·   Fjelltunvegen 50   ·   5303 FOLLESE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AQUILON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1d2a8f13c4ec3" /><Relationship Type="http://schemas.openxmlformats.org/officeDocument/2006/relationships/footer" Target="/word/footer1.xml" Id="Rf5bc52c4ee31472e" /></Relationships>
</file>