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28a788fc6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AS</w:t>
      </w:r>
    </w:p>
    <w:sectPr>
      <w:headerReference xmlns:r="http://schemas.openxmlformats.org/officeDocument/2006/relationships" w:type="default" r:id="R26a8e29177134f79"/>
      <w:footerReference xmlns:r="http://schemas.openxmlformats.org/officeDocument/2006/relationships" w:type="default" r:id="R597b297d1313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AS   ·   Org.nr 930 893 447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8e29177134f79" /><Relationship Type="http://schemas.openxmlformats.org/officeDocument/2006/relationships/footer" Target="/word/footer1.xml" Id="R597b297d13134018" /></Relationships>
</file>