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e8a290603f4c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025102f26c4651"/>
      <w:footerReference xmlns:r="http://schemas.openxmlformats.org/officeDocument/2006/relationships" w:type="default" r:id="Rc0c4ef1eb8124b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INVESTMENT AS   ·   Org.nr 931 273 345   ·   Fjordgata 5   ·   9405 HARSTAD   ·   Tlf. 77 01 22 00   ·   post@nordic.no   ·   www.nordic.no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025102f26c4651" /><Relationship Type="http://schemas.openxmlformats.org/officeDocument/2006/relationships/footer" Target="/word/footer1.xml" Id="Rc0c4ef1eb8124b79" /></Relationships>
</file>