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eb3993f8e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LTMAX AS</w:t>
      </w:r>
    </w:p>
    <w:sectPr>
      <w:headerReference xmlns:r="http://schemas.openxmlformats.org/officeDocument/2006/relationships" w:type="default" r:id="R2a311c853af943d3"/>
      <w:footerReference xmlns:r="http://schemas.openxmlformats.org/officeDocument/2006/relationships" w:type="default" r:id="R3297e3c55068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11c853af943d3" /><Relationship Type="http://schemas.openxmlformats.org/officeDocument/2006/relationships/footer" Target="/word/footer1.xml" Id="R3297e3c550684e69" /></Relationships>
</file>