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16b0f398f84f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 GRESSETH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 GRESSETH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310eab4dd5425f"/>
      <w:footerReference xmlns:r="http://schemas.openxmlformats.org/officeDocument/2006/relationships" w:type="default" r:id="R109ddb051ce94e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GRESSETH INVEST AS   ·   Org.nr 932 950 839   ·   Gressetgrenda 103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GRESSETH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310eab4dd5425f" /><Relationship Type="http://schemas.openxmlformats.org/officeDocument/2006/relationships/footer" Target="/word/footer1.xml" Id="R109ddb051ce94e16" /></Relationships>
</file>