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3fc6d978d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VOGTH-ERIKSEN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VOGTH-ERIKSEN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5da198e3b44a7"/>
      <w:footerReference xmlns:r="http://schemas.openxmlformats.org/officeDocument/2006/relationships" w:type="default" r:id="Raffaac6953e5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VOGTH-ERIKSEN INVEST AS   ·   Org.nr 933 059 049   ·   Aslakveien 28C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VOGTH-ERIKSEN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5da198e3b44a7" /><Relationship Type="http://schemas.openxmlformats.org/officeDocument/2006/relationships/footer" Target="/word/footer1.xml" Id="Raffaac6953e54247" /></Relationships>
</file>