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6fb6aecc3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HAUGERUD REGNSKAPSKONTOR AS</w:t>
      </w:r>
    </w:p>
    <w:sectPr>
      <w:headerReference xmlns:r="http://schemas.openxmlformats.org/officeDocument/2006/relationships" w:type="default" r:id="R7f409c07a332459e"/>
      <w:footerReference xmlns:r="http://schemas.openxmlformats.org/officeDocument/2006/relationships" w:type="default" r:id="R7daef104862e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09c07a332459e" /><Relationship Type="http://schemas.openxmlformats.org/officeDocument/2006/relationships/footer" Target="/word/footer1.xml" Id="R7daef104862e40e6" /></Relationships>
</file>