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3b9603362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aba57a7994fbc"/>
      <w:footerReference xmlns:r="http://schemas.openxmlformats.org/officeDocument/2006/relationships" w:type="default" r:id="Rf43fc2105f59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CAPITAL AS   ·   Org.nr 933 639 762   ·   Stokkbekken 130   ·   7048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aba57a7994fbc" /><Relationship Type="http://schemas.openxmlformats.org/officeDocument/2006/relationships/footer" Target="/word/footer1.xml" Id="Rf43fc2105f594253" /></Relationships>
</file>