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a43a537c2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BM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 CAPITAL AS</w:t>
      </w:r>
    </w:p>
    <w:sectPr>
      <w:headerReference xmlns:r="http://schemas.openxmlformats.org/officeDocument/2006/relationships" w:type="default" r:id="Red5576dfa53a4a70"/>
      <w:footerReference xmlns:r="http://schemas.openxmlformats.org/officeDocument/2006/relationships" w:type="default" r:id="Rb9c785ccdf24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 CAPITAL AS   ·   Org.nr 933 639 762   ·   Stokkbekken 130   ·   7048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576dfa53a4a70" /><Relationship Type="http://schemas.openxmlformats.org/officeDocument/2006/relationships/footer" Target="/word/footer1.xml" Id="Rb9c785ccdf244166" /></Relationships>
</file>