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fdfa1d5f0a49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LISE AS</w:t>
      </w:r>
    </w:p>
    <w:sectPr>
      <w:headerReference xmlns:r="http://schemas.openxmlformats.org/officeDocument/2006/relationships" w:type="default" r:id="R883d0e18edec4ed5"/>
      <w:footerReference xmlns:r="http://schemas.openxmlformats.org/officeDocument/2006/relationships" w:type="default" r:id="R004d70217fa743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LISE AS   ·   Org.nr 933 687 821   ·   Bygdøy allé 2   ·   0257 OSLO   ·   Tlf. 22 12 10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3d0e18edec4ed5" /><Relationship Type="http://schemas.openxmlformats.org/officeDocument/2006/relationships/footer" Target="/word/footer1.xml" Id="R004d70217fa7432a" /></Relationships>
</file>