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c3e706fa3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INOREK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INOREK AS</w:t>
      </w:r>
    </w:p>
    <w:sectPr>
      <w:headerReference xmlns:r="http://schemas.openxmlformats.org/officeDocument/2006/relationships" w:type="default" r:id="R93b66e7f9aa24bfd"/>
      <w:footerReference xmlns:r="http://schemas.openxmlformats.org/officeDocument/2006/relationships" w:type="default" r:id="Rb7a57c938527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INOREK AS   ·   Org.nr 933 823 660   ·   Gulafjordvegen 1428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66e7f9aa24bfd" /><Relationship Type="http://schemas.openxmlformats.org/officeDocument/2006/relationships/footer" Target="/word/footer1.xml" Id="Rb7a57c9385274f34" /></Relationships>
</file>