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60e5d422f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HEILHORNET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HEILHORNET INVEST AS</w:t>
      </w:r>
    </w:p>
    <w:sectPr>
      <w:headerReference xmlns:r="http://schemas.openxmlformats.org/officeDocument/2006/relationships" w:type="default" r:id="Ra220401f2c844c7a"/>
      <w:footerReference xmlns:r="http://schemas.openxmlformats.org/officeDocument/2006/relationships" w:type="default" r:id="R77cf60a6e32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HEILHORNET INVEST AS   ·   Org.nr 933 985 040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HEILHORNET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0401f2c844c7a" /><Relationship Type="http://schemas.openxmlformats.org/officeDocument/2006/relationships/footer" Target="/word/footer1.xml" Id="R77cf60a6e32e4306" /></Relationships>
</file>