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551fe6f85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SNBH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SNBH INVEST AS</w:t>
      </w:r>
    </w:p>
    <w:sectPr>
      <w:headerReference xmlns:r="http://schemas.openxmlformats.org/officeDocument/2006/relationships" w:type="default" r:id="R318c8ba6275f4a33"/>
      <w:footerReference xmlns:r="http://schemas.openxmlformats.org/officeDocument/2006/relationships" w:type="default" r:id="Rfeaf785bca9c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SNBH INVEST AS   ·   Org.nr 933 985 059   ·   Hellfjellvegen 224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SNBH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c8ba6275f4a33" /><Relationship Type="http://schemas.openxmlformats.org/officeDocument/2006/relationships/footer" Target="/word/footer1.xml" Id="Rfeaf785bca9c4820" /></Relationships>
</file>