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30917afee4b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DEVICO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DEVICO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6a899eaa6845f2"/>
      <w:footerReference xmlns:r="http://schemas.openxmlformats.org/officeDocument/2006/relationships" w:type="default" r:id="R4ae97c7d12fd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DEVICO INVEST AS   ·   Org.nr 934 085 612   ·   Harevegen 27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DEVICO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a899eaa6845f2" /><Relationship Type="http://schemas.openxmlformats.org/officeDocument/2006/relationships/footer" Target="/word/footer1.xml" Id="R4ae97c7d12fd4935" /></Relationships>
</file>