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f62164c11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DEVICO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DEVICO INVEST AS</w:t>
      </w:r>
    </w:p>
    <w:sectPr>
      <w:headerReference xmlns:r="http://schemas.openxmlformats.org/officeDocument/2006/relationships" w:type="default" r:id="R8915875d1e634899"/>
      <w:footerReference xmlns:r="http://schemas.openxmlformats.org/officeDocument/2006/relationships" w:type="default" r:id="Rb98342dc7ab0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DEVICO INVEST AS   ·   Org.nr 934 085 612   ·   Harevegen 27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DEVICO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5875d1e634899" /><Relationship Type="http://schemas.openxmlformats.org/officeDocument/2006/relationships/footer" Target="/word/footer1.xml" Id="Rb98342dc7ab044b8" /></Relationships>
</file>