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2f952feae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HÅLOGALAND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4961a7ab585b49af"/>
      <w:footerReference xmlns:r="http://schemas.openxmlformats.org/officeDocument/2006/relationships" w:type="default" r:id="Rce7a4770f064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1a7ab585b49af" /><Relationship Type="http://schemas.openxmlformats.org/officeDocument/2006/relationships/footer" Target="/word/footer1.xml" Id="Rce7a4770f0644fea" /></Relationships>
</file>