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704e75f79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ØYEKAST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ØYEKAST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80f8de73454076"/>
      <w:footerReference xmlns:r="http://schemas.openxmlformats.org/officeDocument/2006/relationships" w:type="default" r:id="Rf5ee7967055f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ØYEKAST INVEST AS   ·   Org.nr 934 185 048   ·   Fiolvegen 18   ·   3925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ØYEKAST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0f8de73454076" /><Relationship Type="http://schemas.openxmlformats.org/officeDocument/2006/relationships/footer" Target="/word/footer1.xml" Id="Rf5ee7967055f47d6" /></Relationships>
</file>