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2e239e25d742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ØYEKAST INVEST AS</w:t>
      </w:r>
    </w:p>
    <w:sectPr>
      <w:headerReference xmlns:r="http://schemas.openxmlformats.org/officeDocument/2006/relationships" w:type="default" r:id="Rf8fe1abe82e0499a"/>
      <w:footerReference xmlns:r="http://schemas.openxmlformats.org/officeDocument/2006/relationships" w:type="default" r:id="Rc2549017b04f44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ØYEKAST INVEST AS   ·   Org.nr 934 185 048   ·   Fiolvegen 18   ·   3925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ØYEKAST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fe1abe82e0499a" /><Relationship Type="http://schemas.openxmlformats.org/officeDocument/2006/relationships/footer" Target="/word/footer1.xml" Id="Rc2549017b04f44bb" /></Relationships>
</file>