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2bacf01b3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SANDNES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SANDNES INVEST AS</w:t>
      </w:r>
    </w:p>
    <w:sectPr>
      <w:headerReference xmlns:r="http://schemas.openxmlformats.org/officeDocument/2006/relationships" w:type="default" r:id="R28f50fd5b9fc48a6"/>
      <w:footerReference xmlns:r="http://schemas.openxmlformats.org/officeDocument/2006/relationships" w:type="default" r:id="R20b01005315a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50fd5b9fc48a6" /><Relationship Type="http://schemas.openxmlformats.org/officeDocument/2006/relationships/footer" Target="/word/footer1.xml" Id="R20b01005315a47d6" /></Relationships>
</file>