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fec306a0f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a7964c5ca4cab"/>
      <w:footerReference xmlns:r="http://schemas.openxmlformats.org/officeDocument/2006/relationships" w:type="default" r:id="R489eb90135ea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AS   ·   Org.nr 934 865 901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a7964c5ca4cab" /><Relationship Type="http://schemas.openxmlformats.org/officeDocument/2006/relationships/footer" Target="/word/footer1.xml" Id="R489eb90135ea4f04" /></Relationships>
</file>