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a33cc905ea41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Haslum,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BUILDR AS</w:t>
      </w:r>
    </w:p>
    <w:sectPr>
      <w:headerReference xmlns:r="http://schemas.openxmlformats.org/officeDocument/2006/relationships" w:type="default" r:id="Redc5c4b5ff9a44fd"/>
      <w:footerReference xmlns:r="http://schemas.openxmlformats.org/officeDocument/2006/relationships" w:type="default" r:id="Rfffc5693e1f14e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BUILDR AS   ·   Org.nr 934 948 939   ·   Anton Tschudis vei 45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BUILDR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c5c4b5ff9a44fd" /><Relationship Type="http://schemas.openxmlformats.org/officeDocument/2006/relationships/footer" Target="/word/footer1.xml" Id="Rfffc5693e1f14e56" /></Relationships>
</file>