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85f052653f4f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BASALTKROKEN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BASALTKROKEN AS</w:t>
      </w:r>
    </w:p>
    <w:sectPr>
      <w:headerReference xmlns:r="http://schemas.openxmlformats.org/officeDocument/2006/relationships" w:type="default" r:id="Rabdcfd4891c44193"/>
      <w:footerReference xmlns:r="http://schemas.openxmlformats.org/officeDocument/2006/relationships" w:type="default" r:id="Re97ecf544aca41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BASALTKROKEN AS   ·   Org.nr 935 102 626   ·   c/o Joachim M Bjerke, Hafrsfjordgata 2A   ·   0273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BASALTKROKEN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dcfd4891c44193" /><Relationship Type="http://schemas.openxmlformats.org/officeDocument/2006/relationships/footer" Target="/word/footer1.xml" Id="Re97ecf544aca417e" /></Relationships>
</file>