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b36e5f5664a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FLOSTA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FLOSTA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daa0693b0544f6"/>
      <w:footerReference xmlns:r="http://schemas.openxmlformats.org/officeDocument/2006/relationships" w:type="default" r:id="Raf786e6dffc4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FLOSTA AS   ·   Org.nr 935 606 292   ·   Bamseveien 22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aa0693b0544f6" /><Relationship Type="http://schemas.openxmlformats.org/officeDocument/2006/relationships/footer" Target="/word/footer1.xml" Id="Raf786e6dffc44eef" /></Relationships>
</file>