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8d9a058b9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CENICA AS</w:t>
      </w:r>
    </w:p>
    <w:sectPr>
      <w:headerReference xmlns:r="http://schemas.openxmlformats.org/officeDocument/2006/relationships" w:type="default" r:id="R2039d954ebd442e6"/>
      <w:footerReference xmlns:r="http://schemas.openxmlformats.org/officeDocument/2006/relationships" w:type="default" r:id="Rb5170dea7734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CENICA AS   ·   Org.nr 936 099 092   ·   Ovnsbråten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9d954ebd442e6" /><Relationship Type="http://schemas.openxmlformats.org/officeDocument/2006/relationships/footer" Target="/word/footer1.xml" Id="Rb5170dea77344224" /></Relationships>
</file>