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2a36f827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CENICA AS</w:t>
      </w:r>
    </w:p>
    <w:sectPr>
      <w:headerReference xmlns:r="http://schemas.openxmlformats.org/officeDocument/2006/relationships" w:type="default" r:id="Rb922a7f4a44a47b0"/>
      <w:footerReference xmlns:r="http://schemas.openxmlformats.org/officeDocument/2006/relationships" w:type="default" r:id="R6c256ebbbd8d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CENICA AS   ·   Org.nr 936 099 092   ·   Ovnsbråten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2a7f4a44a47b0" /><Relationship Type="http://schemas.openxmlformats.org/officeDocument/2006/relationships/footer" Target="/word/footer1.xml" Id="R6c256ebbbd8d448f" /></Relationships>
</file>