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3c592283d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EFFEKTIV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EFFEKTIV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856bcc38b746dc"/>
      <w:footerReference xmlns:r="http://schemas.openxmlformats.org/officeDocument/2006/relationships" w:type="default" r:id="R6474993980c6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EFFEKTIV REGNSKAPSSERVICE AS   ·   Org.nr 936 200 338   ·   Kløvervegen 9   ·   9016 TROMSØ   ·   Tlf. 77 60 08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EFFEKTIV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56bcc38b746dc" /><Relationship Type="http://schemas.openxmlformats.org/officeDocument/2006/relationships/footer" Target="/word/footer1.xml" Id="R6474993980c64cd8" /></Relationships>
</file>