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df773f20a41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VIII AS</w:t>
      </w:r>
    </w:p>
    <w:sectPr>
      <w:headerReference xmlns:r="http://schemas.openxmlformats.org/officeDocument/2006/relationships" w:type="default" r:id="R7af07b2a32d743c7"/>
      <w:footerReference xmlns:r="http://schemas.openxmlformats.org/officeDocument/2006/relationships" w:type="default" r:id="Rf039d9268df4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07b2a32d743c7" /><Relationship Type="http://schemas.openxmlformats.org/officeDocument/2006/relationships/footer" Target="/word/footer1.xml" Id="Rf039d9268df44b47" /></Relationships>
</file>