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d8f34a157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RÅFISKLAG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RÅFISKLAG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2d39e98a24b5b"/>
      <w:footerReference xmlns:r="http://schemas.openxmlformats.org/officeDocument/2006/relationships" w:type="default" r:id="R7547f52d7b4c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RÅFISKLAG SA   ·   Org.nr 938 469 148   ·   Kystens hus, Stortorget 1   ·   9008 TROMSØ   ·   Tlf. 77 66 01 00   ·   firmapost@rafisklaget.no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RÅFISKLAG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2d39e98a24b5b" /><Relationship Type="http://schemas.openxmlformats.org/officeDocument/2006/relationships/footer" Target="/word/footer1.xml" Id="R7547f52d7b4c4097" /></Relationships>
</file>