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12ef73c9af47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KOMMUNE</w:t>
      </w:r>
    </w:p>
    <w:sectPr>
      <w:headerReference xmlns:r="http://schemas.openxmlformats.org/officeDocument/2006/relationships" w:type="default" r:id="R9add2d08e9924282"/>
      <w:footerReference xmlns:r="http://schemas.openxmlformats.org/officeDocument/2006/relationships" w:type="default" r:id="R99173aa66c6444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KOMMUNE   ·   Org.nr 940 493 021   ·   Sam Eydes plass 2   ·   4836 ARENDAL   ·   Tlf. 37 01 30 00   ·   postmottak@arendal.kommune.no   ·   www.arendal.kommune.no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dd2d08e9924282" /><Relationship Type="http://schemas.openxmlformats.org/officeDocument/2006/relationships/footer" Target="/word/footer1.xml" Id="R99173aa66c6444c4" /></Relationships>
</file>