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a769352b84d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REGNSKAP AS</w:t>
      </w:r>
    </w:p>
    <w:sectPr>
      <w:headerReference xmlns:r="http://schemas.openxmlformats.org/officeDocument/2006/relationships" w:type="default" r:id="R5f6b22d831d44161"/>
      <w:footerReference xmlns:r="http://schemas.openxmlformats.org/officeDocument/2006/relationships" w:type="default" r:id="Rf70937f4b6a3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REGNSKAP AS   ·   Org.nr 950 308 508   ·   Rennesøygata 8   ·   5537 HAUGESUND   ·   Tlf. 52 72 70 22   ·   post@vsregnskap.no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b22d831d44161" /><Relationship Type="http://schemas.openxmlformats.org/officeDocument/2006/relationships/footer" Target="/word/footer1.xml" Id="Rf70937f4b6a34315" /></Relationships>
</file>