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55673fbea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NIGA AS</w:t>
      </w:r>
    </w:p>
    <w:sectPr>
      <w:headerReference xmlns:r="http://schemas.openxmlformats.org/officeDocument/2006/relationships" w:type="default" r:id="R7db2573cc79446fd"/>
      <w:footerReference xmlns:r="http://schemas.openxmlformats.org/officeDocument/2006/relationships" w:type="default" r:id="R5a14f32d6b11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NIGA AS   ·   Org.nr 950 580 178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2573cc79446fd" /><Relationship Type="http://schemas.openxmlformats.org/officeDocument/2006/relationships/footer" Target="/word/footer1.xml" Id="R5a14f32d6b114c3a" /></Relationships>
</file>