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58f0504be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NIGA AS</w:t>
      </w:r>
    </w:p>
    <w:sectPr>
      <w:headerReference xmlns:r="http://schemas.openxmlformats.org/officeDocument/2006/relationships" w:type="default" r:id="Rb038373bd523493f"/>
      <w:footerReference xmlns:r="http://schemas.openxmlformats.org/officeDocument/2006/relationships" w:type="default" r:id="R8517b870c1d4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NIGA AS   ·   Org.nr 950 580 178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8373bd523493f" /><Relationship Type="http://schemas.openxmlformats.org/officeDocument/2006/relationships/footer" Target="/word/footer1.xml" Id="R8517b870c1d44c44" /></Relationships>
</file>