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fd9e25d0c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 &amp; F BACHKE AS, org.nr 951 117 536,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b0155109931f483a"/>
      <w:footerReference xmlns:r="http://schemas.openxmlformats.org/officeDocument/2006/relationships" w:type="default" r:id="Rff8b9ac01a51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55109931f483a" /><Relationship Type="http://schemas.openxmlformats.org/officeDocument/2006/relationships/footer" Target="/word/footer1.xml" Id="Rff8b9ac01a514bc2" /></Relationships>
</file>