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fc99dbb64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TOP MATSENTER AS</w:t>
      </w:r>
    </w:p>
    <w:sectPr>
      <w:headerReference xmlns:r="http://schemas.openxmlformats.org/officeDocument/2006/relationships" w:type="default" r:id="R7fa853c720b244b1"/>
      <w:footerReference xmlns:r="http://schemas.openxmlformats.org/officeDocument/2006/relationships" w:type="default" r:id="R06cfce876954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853c720b244b1" /><Relationship Type="http://schemas.openxmlformats.org/officeDocument/2006/relationships/footer" Target="/word/footer1.xml" Id="R06cfce876954400d" /></Relationships>
</file>