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345b760c4e40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NYE TOP MATSENTER AS</w:t>
      </w:r>
    </w:p>
    <w:sectPr>
      <w:headerReference xmlns:r="http://schemas.openxmlformats.org/officeDocument/2006/relationships" w:type="default" r:id="R71fe00d573d94760"/>
      <w:footerReference xmlns:r="http://schemas.openxmlformats.org/officeDocument/2006/relationships" w:type="default" r:id="R84a31b1af1c844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NYE TOP MATSENTER AS   ·   Org.nr 951 554 677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NYE TOP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e00d573d94760" /><Relationship Type="http://schemas.openxmlformats.org/officeDocument/2006/relationships/footer" Target="/word/footer1.xml" Id="R84a31b1af1c844c6" /></Relationships>
</file>