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fcc162c424b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TOMCON AS</w:t>
      </w:r>
    </w:p>
    <w:sectPr>
      <w:headerReference xmlns:r="http://schemas.openxmlformats.org/officeDocument/2006/relationships" w:type="default" r:id="R10283eb79957413f"/>
      <w:footerReference xmlns:r="http://schemas.openxmlformats.org/officeDocument/2006/relationships" w:type="default" r:id="R4ea49e1c44b1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283eb79957413f" /><Relationship Type="http://schemas.openxmlformats.org/officeDocument/2006/relationships/footer" Target="/word/footer1.xml" Id="R4ea49e1c44b14212" /></Relationships>
</file>