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015428b93143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SECURITIES AS</w:t>
      </w:r>
    </w:p>
    <w:sectPr>
      <w:headerReference xmlns:r="http://schemas.openxmlformats.org/officeDocument/2006/relationships" w:type="default" r:id="R3281f9fc09d344c3"/>
      <w:footerReference xmlns:r="http://schemas.openxmlformats.org/officeDocument/2006/relationships" w:type="default" r:id="Rb31fc5811aca42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SECURITIES AS   ·   Org.nr 956 632 374   ·   Dronning Mauds gate 3   ·   0250 OSLO   ·   Tlf. 22 87 87 00   ·   info@paretosec.com   ·   www.paretosec.com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SECURITIES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81f9fc09d344c3" /><Relationship Type="http://schemas.openxmlformats.org/officeDocument/2006/relationships/footer" Target="/word/footer1.xml" Id="Rb31fc5811aca42f9" /></Relationships>
</file>