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24dda494d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FJERMESTAD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FJERMESTAD EIENDOM AS</w:t>
      </w:r>
    </w:p>
    <w:sectPr>
      <w:headerReference xmlns:r="http://schemas.openxmlformats.org/officeDocument/2006/relationships" w:type="default" r:id="R8cdaa49955a94567"/>
      <w:footerReference xmlns:r="http://schemas.openxmlformats.org/officeDocument/2006/relationships" w:type="default" r:id="R54c754d20024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aa49955a94567" /><Relationship Type="http://schemas.openxmlformats.org/officeDocument/2006/relationships/footer" Target="/word/footer1.xml" Id="R54c754d2002444a3" /></Relationships>
</file>