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cecab2000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NORD-AURDAL KOMMUNE</w:t>
      </w:r>
    </w:p>
    <w:sectPr>
      <w:headerReference xmlns:r="http://schemas.openxmlformats.org/officeDocument/2006/relationships" w:type="default" r:id="Rdd106c5a32a04ba3"/>
      <w:footerReference xmlns:r="http://schemas.openxmlformats.org/officeDocument/2006/relationships" w:type="default" r:id="R9ab92d14331e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NORD-AURDAL KOMMUNE   ·   Org.nr 961 381 908   ·   Jernbanevegen 22   ·   2900 FAGERNES   ·   Tlf. 61 35 90 00   ·   nak@nord-aurdal.kommune.no   ·   www.nord-aurdal.kommune.no/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NORD-AURDAL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06c5a32a04ba3" /><Relationship Type="http://schemas.openxmlformats.org/officeDocument/2006/relationships/footer" Target="/word/footer1.xml" Id="R9ab92d14331e418f" /></Relationships>
</file>