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3cc0bbb44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MIRA INVESTMENT COMPANY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 INVESTMENT COMPANY AS</w:t>
      </w:r>
    </w:p>
    <w:sectPr>
      <w:headerReference xmlns:r="http://schemas.openxmlformats.org/officeDocument/2006/relationships" w:type="default" r:id="Reb0c97045cd64fcf"/>
      <w:footerReference xmlns:r="http://schemas.openxmlformats.org/officeDocument/2006/relationships" w:type="default" r:id="R3bd0ddc08049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c97045cd64fcf" /><Relationship Type="http://schemas.openxmlformats.org/officeDocument/2006/relationships/footer" Target="/word/footer1.xml" Id="R3bd0ddc080494e2d" /></Relationships>
</file>