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97bbdd3c8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L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 BREKKE AS</w:t>
      </w:r>
    </w:p>
    <w:sectPr>
      <w:headerReference xmlns:r="http://schemas.openxmlformats.org/officeDocument/2006/relationships" w:type="default" r:id="R401d1a313f234f43"/>
      <w:footerReference xmlns:r="http://schemas.openxmlformats.org/officeDocument/2006/relationships" w:type="default" r:id="R8350b5a14fca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1a313f234f43" /><Relationship Type="http://schemas.openxmlformats.org/officeDocument/2006/relationships/footer" Target="/word/footer1.xml" Id="R8350b5a14fca4ef0" /></Relationships>
</file>