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c5fc2b7d34e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92f282b648443e"/>
      <w:footerReference xmlns:r="http://schemas.openxmlformats.org/officeDocument/2006/relationships" w:type="default" r:id="R95e42f52aebf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ØKONOMI AS   ·   Org.nr 964 769 516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2f282b648443e" /><Relationship Type="http://schemas.openxmlformats.org/officeDocument/2006/relationships/footer" Target="/word/footer1.xml" Id="R95e42f52aebf4d1c" /></Relationships>
</file>