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ff30bee1b041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 I Dalane,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SOKNDAL KOMMUNE</w:t>
      </w:r>
    </w:p>
    <w:sectPr>
      <w:headerReference xmlns:r="http://schemas.openxmlformats.org/officeDocument/2006/relationships" w:type="default" r:id="R7da42d80550041aa"/>
      <w:footerReference xmlns:r="http://schemas.openxmlformats.org/officeDocument/2006/relationships" w:type="default" r:id="R22c2b4664763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SOKNDAL KOMMUNE   ·   Org.nr 964 965 692   ·   Gamleveien 20   ·   4380 HAUGE I DALANE   ·   Tlf. 51 47 06 00   ·   postmottak@sokndal.kommune.no   ·   www.sokndal.kommune.no/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SOKNDAL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a42d80550041aa" /><Relationship Type="http://schemas.openxmlformats.org/officeDocument/2006/relationships/footer" Target="/word/footer1.xml" Id="R22c2b46647634b0f" /></Relationships>
</file>