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389b4dcca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GJESDAL KOMMUNE</w:t>
      </w:r>
    </w:p>
    <w:sectPr>
      <w:headerReference xmlns:r="http://schemas.openxmlformats.org/officeDocument/2006/relationships" w:type="default" r:id="Rac31034d5f954e82"/>
      <w:footerReference xmlns:r="http://schemas.openxmlformats.org/officeDocument/2006/relationships" w:type="default" r:id="R34926850e6f742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GJESDAL KOMMUNE   ·   Org.nr 964 978 573   ·   Rettedalen 1   ·   4330 ÅLGÅRD   ·   Tlf. 51 61 11 00   ·   postmottak@gjesdal.kommune.no   ·   www.gjesdal.kommune.no/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1034d5f954e82" /><Relationship Type="http://schemas.openxmlformats.org/officeDocument/2006/relationships/footer" Target="/word/footer1.xml" Id="R34926850e6f74244" /></Relationships>
</file>