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eb19c68f242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BIOAKVA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BIOAKVA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b22075e89b4633"/>
      <w:footerReference xmlns:r="http://schemas.openxmlformats.org/officeDocument/2006/relationships" w:type="default" r:id="R2d537b366ce6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22075e89b4633" /><Relationship Type="http://schemas.openxmlformats.org/officeDocument/2006/relationships/footer" Target="/word/footer1.xml" Id="R2d537b366ce64869" /></Relationships>
</file>