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4449e638d4a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MERITORIUS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MERITORIUS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bc5e6c5d534ca9"/>
      <w:footerReference xmlns:r="http://schemas.openxmlformats.org/officeDocument/2006/relationships" w:type="default" r:id="R2b50ea554ea7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MERITORIUS AS   ·   Org.nr 970 926 976   ·   c/o Bachke &amp; Co AS, Fjordgata 11   ·   7010 TRONDHEIM   ·   paul.hjelm-hansen@meritorius.no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MERITORIUS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c5e6c5d534ca9" /><Relationship Type="http://schemas.openxmlformats.org/officeDocument/2006/relationships/footer" Target="/word/footer1.xml" Id="R2b50ea554ea74f1d" /></Relationships>
</file>