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d0ccae3c2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HEDMARK PENSJONSKASSE</w:t>
      </w:r>
    </w:p>
    <w:sectPr>
      <w:headerReference xmlns:r="http://schemas.openxmlformats.org/officeDocument/2006/relationships" w:type="default" r:id="R48fbb228ede9462e"/>
      <w:footerReference xmlns:r="http://schemas.openxmlformats.org/officeDocument/2006/relationships" w:type="default" r:id="R5afb418d2597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bb228ede9462e" /><Relationship Type="http://schemas.openxmlformats.org/officeDocument/2006/relationships/footer" Target="/word/footer1.xml" Id="R5afb418d2597432f" /></Relationships>
</file>